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B3450" w14:textId="20EB0977" w:rsidR="007A64FA" w:rsidRPr="00726898" w:rsidRDefault="007A64FA" w:rsidP="00345F50">
      <w:pPr>
        <w:jc w:val="center"/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</w:pP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The </w:t>
      </w:r>
      <w:r w:rsidR="00F5795E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>Holocaust Documentation and Education Center, Inc.</w:t>
      </w:r>
      <w:r w:rsidR="00345F50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, </w:t>
      </w:r>
      <w:r w:rsidR="00345F50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br/>
      </w:r>
      <w:r w:rsidR="00F5795E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presents </w:t>
      </w:r>
    </w:p>
    <w:p w14:paraId="6B5142EC" w14:textId="7E5584E7" w:rsidR="007A64FA" w:rsidRPr="00726898" w:rsidRDefault="00F5795E" w:rsidP="00345F50">
      <w:pPr>
        <w:jc w:val="center"/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</w:pP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>Daniel Levin</w:t>
      </w:r>
      <w:r w:rsidR="007A64FA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, featured guest author </w:t>
      </w:r>
    </w:p>
    <w:p w14:paraId="488F830B" w14:textId="14A03A62" w:rsidR="007A64FA" w:rsidRPr="00726898" w:rsidRDefault="00DF0F9F" w:rsidP="00345F50">
      <w:pPr>
        <w:jc w:val="center"/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</w:pPr>
      <w:r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>&amp;</w:t>
      </w:r>
    </w:p>
    <w:p w14:paraId="0BC9C532" w14:textId="1D9834C2" w:rsidR="00F5795E" w:rsidRPr="00726898" w:rsidRDefault="007A64FA" w:rsidP="00345F50">
      <w:pPr>
        <w:jc w:val="center"/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</w:pP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>Winner of the 2022 Independent Publishers’ Book Award Gold for History</w:t>
      </w:r>
      <w:r w:rsidR="00DF0F9F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 for</w:t>
      </w:r>
      <w:r w:rsidR="00345F50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br/>
      </w:r>
      <w:r w:rsidR="00F5795E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Violins and Hope | From </w:t>
      </w:r>
      <w:r w:rsidR="00345F50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>t</w:t>
      </w:r>
      <w:r w:rsidR="00F5795E"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>he Holocaust to Symphony Hall</w:t>
      </w:r>
    </w:p>
    <w:p w14:paraId="231FE813" w14:textId="395F3FF0" w:rsidR="002F3B71" w:rsidRPr="00726898" w:rsidRDefault="002F3B71" w:rsidP="002F3B71">
      <w:pPr>
        <w:jc w:val="center"/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</w:pP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:u w:val="single"/>
          <w14:ligatures w14:val="none"/>
        </w:rPr>
        <w:t>Date:</w:t>
      </w: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 Sunday, February 4, 2024 </w:t>
      </w:r>
    </w:p>
    <w:p w14:paraId="1A16E35E" w14:textId="6AE2BB6D" w:rsidR="002F3B71" w:rsidRPr="00726898" w:rsidRDefault="002F3B71" w:rsidP="002F3B71">
      <w:pPr>
        <w:jc w:val="center"/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</w:pP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:u w:val="single"/>
          <w14:ligatures w14:val="none"/>
        </w:rPr>
        <w:t>Time:</w:t>
      </w: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 1:30 – 3:30 PM</w:t>
      </w: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br/>
      </w: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:u w:val="single"/>
          <w14:ligatures w14:val="none"/>
        </w:rPr>
        <w:t>Location:</w:t>
      </w: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t xml:space="preserve"> Holocaust Documentation and Education Center, Inc.</w:t>
      </w:r>
      <w:r w:rsidRPr="00726898">
        <w:rPr>
          <w:rFonts w:ascii="Calibri" w:eastAsia="Times New Roman" w:hAnsi="Calibri" w:cstheme="minorHAnsi"/>
          <w:b/>
          <w:bCs/>
          <w:color w:val="0000CC"/>
          <w:kern w:val="0"/>
          <w:sz w:val="32"/>
          <w:szCs w:val="32"/>
          <w14:ligatures w14:val="none"/>
        </w:rPr>
        <w:br/>
        <w:t>303 N. Federal Hwy, Dania Beach, FL  33009</w:t>
      </w:r>
    </w:p>
    <w:p w14:paraId="3E0D6402" w14:textId="77777777" w:rsidR="00E109AA" w:rsidRDefault="00E109AA" w:rsidP="00E109AA">
      <w:pPr>
        <w:autoSpaceDE w:val="0"/>
        <w:autoSpaceDN w:val="0"/>
        <w:adjustRightInd w:val="0"/>
        <w:ind w:left="720"/>
        <w:jc w:val="center"/>
        <w:rPr>
          <w:rFonts w:ascii="Calibri" w:eastAsia="Times New Roman" w:hAnsi="Calibri" w:cstheme="minorHAnsi"/>
          <w:b/>
          <w:bCs/>
          <w:caps/>
          <w:color w:val="FF0000"/>
          <w:kern w:val="0"/>
          <w:sz w:val="36"/>
          <w:szCs w:val="36"/>
          <w14:ligatures w14:val="none"/>
        </w:rPr>
      </w:pPr>
    </w:p>
    <w:p w14:paraId="7C7A3E14" w14:textId="18382C6F" w:rsidR="002F3B71" w:rsidRPr="00E109AA" w:rsidRDefault="00E109AA" w:rsidP="00850B49">
      <w:pPr>
        <w:autoSpaceDE w:val="0"/>
        <w:autoSpaceDN w:val="0"/>
        <w:adjustRightInd w:val="0"/>
        <w:ind w:left="720" w:hanging="720"/>
        <w:jc w:val="center"/>
        <w:rPr>
          <w:rFonts w:ascii="Calibri" w:eastAsia="Times New Roman" w:hAnsi="Calibri" w:cstheme="minorHAnsi"/>
          <w:b/>
          <w:bCs/>
          <w:color w:val="FF0000"/>
          <w:kern w:val="0"/>
          <w:sz w:val="36"/>
          <w:szCs w:val="36"/>
          <w14:ligatures w14:val="none"/>
        </w:rPr>
      </w:pPr>
      <w:r w:rsidRPr="00E109AA">
        <w:rPr>
          <w:rFonts w:ascii="Calibri" w:eastAsia="Times New Roman" w:hAnsi="Calibri" w:cstheme="minorHAnsi"/>
          <w:b/>
          <w:bCs/>
          <w:caps/>
          <w:color w:val="FF0000"/>
          <w:kern w:val="0"/>
          <w:sz w:val="36"/>
          <w:szCs w:val="36"/>
          <w14:ligatures w14:val="none"/>
        </w:rPr>
        <w:t xml:space="preserve">- </w:t>
      </w:r>
      <w:r w:rsidR="002F3B71" w:rsidRPr="00E109AA">
        <w:rPr>
          <w:rFonts w:ascii="Calibri" w:eastAsia="Times New Roman" w:hAnsi="Calibri" w:cstheme="minorHAnsi"/>
          <w:b/>
          <w:bCs/>
          <w:caps/>
          <w:color w:val="FF0000"/>
          <w:kern w:val="0"/>
          <w:sz w:val="36"/>
          <w:szCs w:val="36"/>
          <w14:ligatures w14:val="none"/>
        </w:rPr>
        <w:t>Free Admission</w:t>
      </w:r>
      <w:r w:rsidRPr="00E109AA">
        <w:rPr>
          <w:rFonts w:ascii="Calibri" w:eastAsia="Times New Roman" w:hAnsi="Calibri" w:cstheme="minorHAnsi"/>
          <w:b/>
          <w:bCs/>
          <w:color w:val="FF0000"/>
          <w:kern w:val="0"/>
          <w:sz w:val="36"/>
          <w:szCs w:val="36"/>
          <w14:ligatures w14:val="none"/>
        </w:rPr>
        <w:t xml:space="preserve"> -</w:t>
      </w:r>
    </w:p>
    <w:p w14:paraId="7BAC7C0D" w14:textId="14E34F3A" w:rsidR="002F3B71" w:rsidRPr="00E109AA" w:rsidRDefault="002F3B71" w:rsidP="00554832">
      <w:pPr>
        <w:autoSpaceDE w:val="0"/>
        <w:autoSpaceDN w:val="0"/>
        <w:adjustRightInd w:val="0"/>
        <w:jc w:val="center"/>
        <w:rPr>
          <w:rFonts w:ascii="CIDFont+F4" w:hAnsi="CIDFont+F4" w:cs="CIDFont+F4"/>
          <w:b/>
          <w:bCs/>
          <w:color w:val="FF0000"/>
          <w:kern w:val="0"/>
          <w:sz w:val="23"/>
          <w:szCs w:val="23"/>
        </w:rPr>
      </w:pPr>
      <w:r w:rsidRPr="00E109AA">
        <w:rPr>
          <w:rFonts w:asciiTheme="minorHAnsi" w:eastAsia="Times New Roman" w:hAnsiTheme="minorHAnsi" w:cstheme="minorHAnsi"/>
          <w:b/>
          <w:bCs/>
          <w:noProof/>
          <w:color w:val="0000CC"/>
          <w:kern w:val="0"/>
          <w:sz w:val="44"/>
          <w:szCs w:val="44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14CC0B" wp14:editId="26308636">
                <wp:simplePos x="0" y="0"/>
                <wp:positionH relativeFrom="column">
                  <wp:posOffset>17780</wp:posOffset>
                </wp:positionH>
                <wp:positionV relativeFrom="paragraph">
                  <wp:posOffset>488315</wp:posOffset>
                </wp:positionV>
                <wp:extent cx="6945630" cy="2814320"/>
                <wp:effectExtent l="0" t="0" r="0" b="4318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5630" cy="28143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7AED21" w14:textId="25260865" w:rsidR="00345F50" w:rsidRDefault="00345F50" w:rsidP="00345F50">
                            <w:pPr>
                              <w:jc w:val="center"/>
                            </w:pPr>
                            <w:bookmarkStart w:id="0" w:name="_Hlk155968821"/>
                            <w:bookmarkEnd w:id="0"/>
                            <w:r>
                              <w:rPr>
                                <w:rFonts w:asciiTheme="minorHAnsi" w:eastAsia="Times New Roman" w:hAnsiTheme="minorHAnsi" w:cstheme="minorHAnsi"/>
                                <w:noProof/>
                                <w:color w:val="000000"/>
                                <w:kern w:val="0"/>
                              </w:rPr>
                              <w:drawing>
                                <wp:inline distT="0" distB="0" distL="0" distR="0" wp14:anchorId="029DB9CC" wp14:editId="3F230E48">
                                  <wp:extent cx="3223830" cy="2680335"/>
                                  <wp:effectExtent l="0" t="0" r="0" b="5715"/>
                                  <wp:docPr id="214292209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2922097" name="Picture 3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87" t="13329" r="13591" b="14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038" cy="2707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23C1"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8091B" wp14:editId="76DA31BC">
                                  <wp:extent cx="3218683" cy="2694898"/>
                                  <wp:effectExtent l="0" t="0" r="1270" b="0"/>
                                  <wp:docPr id="212861590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8615904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1680" cy="272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4CC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4pt;margin-top:38.45pt;width:546.9pt;height:22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" filled="f" stroked="f" strokeweight="3pt">
                <v:shadow on="t" color="black" opacity="26214f" origin="-.5,-.5" offset=".74836mm,.74836mm"/>
                <v:textbox>
                  <w:txbxContent>
                    <w:p w14:paraId="717AED21" w14:textId="25260865" w:rsidR="00345F50" w:rsidRDefault="00345F50" w:rsidP="00345F50">
                      <w:pPr>
                        <w:jc w:val="center"/>
                      </w:pPr>
                      <w:bookmarkStart w:id="1" w:name="_Hlk155968821"/>
                      <w:bookmarkEnd w:id="1"/>
                      <w:r>
                        <w:rPr>
                          <w:rFonts w:asciiTheme="minorHAnsi" w:eastAsia="Times New Roman" w:hAnsiTheme="minorHAnsi" w:cstheme="minorHAnsi"/>
                          <w:noProof/>
                          <w:color w:val="000000"/>
                          <w:kern w:val="0"/>
                        </w:rPr>
                        <w:drawing>
                          <wp:inline distT="0" distB="0" distL="0" distR="0" wp14:anchorId="029DB9CC" wp14:editId="3F230E48">
                            <wp:extent cx="3223830" cy="2680335"/>
                            <wp:effectExtent l="0" t="0" r="0" b="5715"/>
                            <wp:docPr id="214292209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2922097" name="Picture 3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87" t="13329" r="13591" b="14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7038" cy="27079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23C1"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C8091B" wp14:editId="76DA31BC">
                            <wp:extent cx="3218683" cy="2694898"/>
                            <wp:effectExtent l="0" t="0" r="1270" b="0"/>
                            <wp:docPr id="212861590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8615904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1680" cy="272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109AA">
        <w:rPr>
          <w:rFonts w:ascii="CIDFont+F4" w:hAnsi="CIDFont+F4" w:cs="CIDFont+F4"/>
          <w:b/>
          <w:bCs/>
          <w:color w:val="FF0000"/>
          <w:kern w:val="0"/>
          <w:sz w:val="26"/>
          <w:szCs w:val="26"/>
        </w:rPr>
        <w:t>Please note</w:t>
      </w:r>
      <w:r w:rsidR="00E109AA">
        <w:rPr>
          <w:rFonts w:ascii="CIDFont+F4" w:hAnsi="CIDFont+F4" w:cs="CIDFont+F4"/>
          <w:b/>
          <w:bCs/>
          <w:color w:val="FF0000"/>
          <w:kern w:val="0"/>
          <w:sz w:val="26"/>
          <w:szCs w:val="26"/>
        </w:rPr>
        <w:t>, f</w:t>
      </w:r>
      <w:r w:rsidR="00E109AA" w:rsidRPr="00E109AA">
        <w:rPr>
          <w:rFonts w:ascii="CIDFont+F4" w:hAnsi="CIDFont+F4" w:cs="CIDFont+F4"/>
          <w:b/>
          <w:bCs/>
          <w:color w:val="FF0000"/>
          <w:kern w:val="0"/>
          <w:sz w:val="26"/>
          <w:szCs w:val="26"/>
        </w:rPr>
        <w:t xml:space="preserve">or Security </w:t>
      </w:r>
      <w:r w:rsidR="00E109AA">
        <w:rPr>
          <w:rFonts w:ascii="CIDFont+F4" w:hAnsi="CIDFont+F4" w:cs="CIDFont+F4"/>
          <w:b/>
          <w:bCs/>
          <w:color w:val="FF0000"/>
          <w:kern w:val="0"/>
          <w:sz w:val="26"/>
          <w:szCs w:val="26"/>
        </w:rPr>
        <w:t>Purposes</w:t>
      </w:r>
      <w:r w:rsidR="00E109AA" w:rsidRPr="00E109AA">
        <w:rPr>
          <w:rFonts w:ascii="CIDFont+F4" w:hAnsi="CIDFont+F4" w:cs="CIDFont+F4"/>
          <w:b/>
          <w:bCs/>
          <w:color w:val="FF0000"/>
          <w:kern w:val="0"/>
          <w:sz w:val="26"/>
          <w:szCs w:val="26"/>
        </w:rPr>
        <w:t>, all guests must RSVP</w:t>
      </w:r>
      <w:r w:rsidRPr="00E109AA">
        <w:rPr>
          <w:rFonts w:ascii="CIDFont+F4" w:hAnsi="CIDFont+F4" w:cs="CIDFont+F4"/>
          <w:b/>
          <w:bCs/>
          <w:color w:val="FF0000"/>
          <w:kern w:val="0"/>
          <w:sz w:val="26"/>
          <w:szCs w:val="26"/>
        </w:rPr>
        <w:t>!</w:t>
      </w:r>
      <w:r w:rsidRPr="00E109AA">
        <w:rPr>
          <w:rFonts w:ascii="CIDFont+F4" w:hAnsi="CIDFont+F4" w:cs="CIDFont+F4"/>
          <w:b/>
          <w:bCs/>
          <w:color w:val="FF0000"/>
          <w:kern w:val="0"/>
          <w:sz w:val="26"/>
          <w:szCs w:val="26"/>
        </w:rPr>
        <w:br/>
      </w:r>
      <w:r w:rsidRPr="00E109AA">
        <w:rPr>
          <w:rFonts w:ascii="CIDFont+F4" w:hAnsi="CIDFont+F4" w:cs="CIDFont+F4"/>
          <w:b/>
          <w:bCs/>
          <w:color w:val="FF0000"/>
          <w:kern w:val="0"/>
          <w:sz w:val="25"/>
          <w:szCs w:val="25"/>
        </w:rPr>
        <w:t>To RSVP</w:t>
      </w:r>
      <w:r w:rsidR="00E109AA" w:rsidRPr="00E109AA">
        <w:rPr>
          <w:rFonts w:ascii="CIDFont+F4" w:hAnsi="CIDFont+F4" w:cs="CIDFont+F4"/>
          <w:b/>
          <w:bCs/>
          <w:color w:val="FF0000"/>
          <w:kern w:val="0"/>
          <w:sz w:val="25"/>
          <w:szCs w:val="25"/>
        </w:rPr>
        <w:t xml:space="preserve">, please </w:t>
      </w:r>
      <w:r w:rsidRPr="00E109AA">
        <w:rPr>
          <w:rFonts w:ascii="CIDFont+F4" w:hAnsi="CIDFont+F4" w:cs="CIDFont+F4"/>
          <w:b/>
          <w:bCs/>
          <w:color w:val="FF0000"/>
          <w:kern w:val="0"/>
          <w:sz w:val="25"/>
          <w:szCs w:val="25"/>
        </w:rPr>
        <w:t xml:space="preserve">contact Jeanine </w:t>
      </w:r>
      <w:r w:rsidR="00E109AA" w:rsidRPr="00E109AA">
        <w:rPr>
          <w:rFonts w:ascii="CIDFont+F4" w:hAnsi="CIDFont+F4" w:cs="CIDFont+F4"/>
          <w:b/>
          <w:bCs/>
          <w:color w:val="FF0000"/>
          <w:kern w:val="0"/>
          <w:sz w:val="25"/>
          <w:szCs w:val="25"/>
        </w:rPr>
        <w:t xml:space="preserve">at </w:t>
      </w:r>
      <w:r w:rsidRPr="00E109AA">
        <w:rPr>
          <w:rFonts w:ascii="CIDFont+F4" w:hAnsi="CIDFont+F4" w:cs="CIDFont+F4"/>
          <w:b/>
          <w:bCs/>
          <w:color w:val="FF0000"/>
          <w:kern w:val="0"/>
          <w:sz w:val="25"/>
          <w:szCs w:val="25"/>
        </w:rPr>
        <w:t xml:space="preserve">954-929-5690 EXT. 314 </w:t>
      </w:r>
      <w:r w:rsidRPr="00E109AA">
        <w:rPr>
          <w:rFonts w:ascii="CIDFont+F1" w:hAnsi="CIDFont+F1" w:cs="CIDFont+F1"/>
          <w:b/>
          <w:bCs/>
          <w:color w:val="FF0000"/>
          <w:kern w:val="0"/>
          <w:sz w:val="25"/>
          <w:szCs w:val="25"/>
        </w:rPr>
        <w:t xml:space="preserve">or </w:t>
      </w:r>
      <w:r w:rsidR="00E109AA" w:rsidRPr="00E109AA">
        <w:rPr>
          <w:rFonts w:ascii="CIDFont+F1" w:hAnsi="CIDFont+F1" w:cs="CIDFont+F1"/>
          <w:b/>
          <w:bCs/>
          <w:color w:val="FF0000"/>
          <w:kern w:val="0"/>
          <w:sz w:val="25"/>
          <w:szCs w:val="25"/>
        </w:rPr>
        <w:t xml:space="preserve">email </w:t>
      </w:r>
      <w:r w:rsidRPr="00E109AA">
        <w:rPr>
          <w:rFonts w:ascii="CIDFont+F4" w:hAnsi="CIDFont+F4" w:cs="CIDFont+F4"/>
          <w:b/>
          <w:bCs/>
          <w:color w:val="FF0000"/>
          <w:kern w:val="0"/>
          <w:sz w:val="25"/>
          <w:szCs w:val="25"/>
        </w:rPr>
        <w:t>AssistCoordinator@hdec.org</w:t>
      </w:r>
    </w:p>
    <w:p w14:paraId="651F43C8" w14:textId="0109F70B" w:rsidR="002D7680" w:rsidRPr="00A737E8" w:rsidRDefault="002D7680" w:rsidP="00F5795E">
      <w:pPr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</w:pPr>
      <w:r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>Daniel Levin is a</w:t>
      </w:r>
      <w:r w:rsidR="007C0637"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>n author,</w:t>
      </w:r>
      <w:r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 xml:space="preserve"> contemporary artist, documentar</w:t>
      </w:r>
      <w:r w:rsidR="007D1B25"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>ian</w:t>
      </w:r>
      <w:r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>, filmmaker,</w:t>
      </w:r>
      <w:r w:rsidR="007C0637"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 xml:space="preserve"> and</w:t>
      </w:r>
      <w:r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 xml:space="preserve"> professor, whose works primarily </w:t>
      </w:r>
      <w:r w:rsidR="00A737E8"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>address</w:t>
      </w:r>
      <w:r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 xml:space="preserve"> societal concerns. He holds an MFA in Visual Art from the Vermont College of Fine Art, and a BFA in Documentary Photography from the Rochester Institute of Technology, where he was awarded the Institute’s prestigious Purchase Prize. </w:t>
      </w:r>
    </w:p>
    <w:p w14:paraId="7B782FC9" w14:textId="37C53B35" w:rsidR="002D7680" w:rsidRPr="00A737E8" w:rsidRDefault="002D7680" w:rsidP="00F5795E">
      <w:pPr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</w:pPr>
    </w:p>
    <w:p w14:paraId="4CCE33F2" w14:textId="3930B75C" w:rsidR="002D7680" w:rsidRPr="00A737E8" w:rsidRDefault="002D7680" w:rsidP="00F5795E">
      <w:pPr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</w:pPr>
      <w:r w:rsidRPr="00A737E8">
        <w:rPr>
          <w:rFonts w:ascii="Arial" w:eastAsia="Times New Roman" w:hAnsi="Arial" w:cs="Arial"/>
          <w:b/>
          <w:bCs/>
          <w:color w:val="0000CC"/>
          <w:kern w:val="0"/>
          <w:sz w:val="22"/>
          <w:szCs w:val="22"/>
          <w14:ligatures w14:val="none"/>
        </w:rPr>
        <w:t>His book Violins and Hope | From the Holocaust to Symphony Hall was the winner of the 2022 Independent Publishers’ Book Award Gold for History - coffee table scale, as well as a Finalist for the IPPY National Book of the Year Award for Photography in 2021.</w:t>
      </w:r>
      <w:r w:rsidR="00F5795E" w:rsidRPr="00A737E8">
        <w:rPr>
          <w:rFonts w:ascii="Arial" w:eastAsia="Times New Roman" w:hAnsi="Arial" w:cs="Arial"/>
          <w:b/>
          <w:bCs/>
          <w:noProof/>
          <w:color w:val="0000CC"/>
          <w:kern w:val="0"/>
          <w:sz w:val="22"/>
          <w:szCs w:val="22"/>
        </w:rPr>
        <w:t xml:space="preserve"> </w:t>
      </w:r>
    </w:p>
    <w:p w14:paraId="3C409E04" w14:textId="3ED07813" w:rsidR="00F5795E" w:rsidRPr="00345F50" w:rsidRDefault="00726898" w:rsidP="00F5795E">
      <w:pPr>
        <w:rPr>
          <w:rFonts w:asciiTheme="minorHAnsi" w:eastAsia="Times New Roman" w:hAnsiTheme="minorHAnsi" w:cstheme="minorHAnsi"/>
          <w:color w:val="000000"/>
          <w:kern w:val="0"/>
          <w:sz w:val="22"/>
          <w:szCs w:val="22"/>
          <w14:ligatures w14:val="non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5B6D27" wp14:editId="4638C5ED">
            <wp:simplePos x="0" y="0"/>
            <wp:positionH relativeFrom="column">
              <wp:posOffset>71755</wp:posOffset>
            </wp:positionH>
            <wp:positionV relativeFrom="paragraph">
              <wp:posOffset>988060</wp:posOffset>
            </wp:positionV>
            <wp:extent cx="971550" cy="332105"/>
            <wp:effectExtent l="0" t="0" r="0" b="0"/>
            <wp:wrapNone/>
            <wp:docPr id="1506972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72486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32105"/>
                    </a:xfrm>
                    <a:prstGeom prst="rect">
                      <a:avLst/>
                    </a:prstGeom>
                    <a:solidFill>
                      <a:srgbClr val="F8DFA0"/>
                    </a:solidFill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0914EB" wp14:editId="1D89B02F">
            <wp:simplePos x="0" y="0"/>
            <wp:positionH relativeFrom="column">
              <wp:posOffset>1519555</wp:posOffset>
            </wp:positionH>
            <wp:positionV relativeFrom="paragraph">
              <wp:posOffset>984250</wp:posOffset>
            </wp:positionV>
            <wp:extent cx="561340" cy="327025"/>
            <wp:effectExtent l="0" t="0" r="0" b="0"/>
            <wp:wrapNone/>
            <wp:docPr id="1506869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6921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50F5242" wp14:editId="6EC88455">
            <wp:simplePos x="0" y="0"/>
            <wp:positionH relativeFrom="column">
              <wp:posOffset>2452370</wp:posOffset>
            </wp:positionH>
            <wp:positionV relativeFrom="paragraph">
              <wp:posOffset>979170</wp:posOffset>
            </wp:positionV>
            <wp:extent cx="1047750" cy="332740"/>
            <wp:effectExtent l="0" t="0" r="0" b="0"/>
            <wp:wrapNone/>
            <wp:docPr id="61463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369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32740"/>
                    </a:xfrm>
                    <a:prstGeom prst="rect">
                      <a:avLst/>
                    </a:prstGeom>
                    <a:solidFill>
                      <a:srgbClr val="F8DFA0"/>
                    </a:solidFill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4D55F39" wp14:editId="665A283F">
            <wp:simplePos x="0" y="0"/>
            <wp:positionH relativeFrom="column">
              <wp:posOffset>4034155</wp:posOffset>
            </wp:positionH>
            <wp:positionV relativeFrom="paragraph">
              <wp:posOffset>985520</wp:posOffset>
            </wp:positionV>
            <wp:extent cx="1171575" cy="334645"/>
            <wp:effectExtent l="0" t="0" r="9525" b="825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4975E71" wp14:editId="2F08C3D2">
            <wp:simplePos x="0" y="0"/>
            <wp:positionH relativeFrom="column">
              <wp:posOffset>5517515</wp:posOffset>
            </wp:positionH>
            <wp:positionV relativeFrom="paragraph">
              <wp:posOffset>994600</wp:posOffset>
            </wp:positionV>
            <wp:extent cx="1228725" cy="325120"/>
            <wp:effectExtent l="0" t="0" r="9525" b="0"/>
            <wp:wrapNone/>
            <wp:docPr id="6" name="Picture 1" descr="Florida Peninsula | 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Florida Peninsula | Partners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2" r="51868" b="36036"/>
                    <a:stretch/>
                  </pic:blipFill>
                  <pic:spPr bwMode="auto">
                    <a:xfrm>
                      <a:off x="0" y="0"/>
                      <a:ext cx="122872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23C1" w:rsidRPr="00345F50">
        <w:rPr>
          <w:rFonts w:asciiTheme="minorHAnsi" w:eastAsia="Times New Roman" w:hAnsiTheme="minorHAnsi" w:cstheme="minorHAnsi"/>
          <w:noProof/>
          <w:color w:val="000000"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0941E7" wp14:editId="33B6D966">
                <wp:simplePos x="0" y="0"/>
                <wp:positionH relativeFrom="column">
                  <wp:posOffset>-99060</wp:posOffset>
                </wp:positionH>
                <wp:positionV relativeFrom="paragraph">
                  <wp:posOffset>268968</wp:posOffset>
                </wp:positionV>
                <wp:extent cx="7063105" cy="676275"/>
                <wp:effectExtent l="0" t="0" r="0" b="0"/>
                <wp:wrapSquare wrapText="bothSides"/>
                <wp:docPr id="721928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10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C5CE8" w14:textId="01766806" w:rsidR="00345F50" w:rsidRPr="00345F50" w:rsidRDefault="00345F50" w:rsidP="00345F50">
                            <w:pPr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5F50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Sponsored locally by: Major Support for the Holocaust Documentation &amp; Education Center, Inc. is provided by the Broward County Cultural Division, the Cultural Council, and the Broward County Board of Commissioners, JM Family Enterprises, Inc., Susie Edelsburg, Steven &amp; Nora Weiss, Florida Peninsular Insurance Company, Senator Nan &amp; David Rich, and Irving and Evelyn Philanthropic Fund – Lawrence Denmark and Yuki Denmark.</w:t>
                            </w:r>
                          </w:p>
                          <w:p w14:paraId="6A92FC44" w14:textId="685E4AE7" w:rsidR="00345F50" w:rsidRDefault="00345F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941E7" id="_x0000_s1027" type="#_x0000_t202" style="position:absolute;margin-left:-7.8pt;margin-top:21.2pt;width:556.15pt;height:5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" filled="f" stroked="f">
                <v:textbox>
                  <w:txbxContent>
                    <w:p w14:paraId="046C5CE8" w14:textId="01766806" w:rsidR="00345F50" w:rsidRPr="00345F50" w:rsidRDefault="00345F50" w:rsidP="00345F50">
                      <w:pPr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45F50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Sponsored locally by: Major Support for the Holocaust Documentation &amp; Education Center, Inc. is provided by the Broward County Cultural Division, the Cultural Council, and the Broward County Board of Commissioners, JM Family Enterprises, Inc., Susie Edelsburg, Steven &amp; Nora Weiss, Florida Peninsular Insurance Company, Senator Nan &amp; David Rich, and Irving and Evelyn Philanthropic Fund – Lawrence Denmark and Yuki Denmark.</w:t>
                      </w:r>
                    </w:p>
                    <w:p w14:paraId="6A92FC44" w14:textId="685E4AE7" w:rsidR="00345F50" w:rsidRDefault="00345F50"/>
                  </w:txbxContent>
                </v:textbox>
                <w10:wrap type="square"/>
              </v:shape>
            </w:pict>
          </mc:Fallback>
        </mc:AlternateContent>
      </w:r>
    </w:p>
    <w:sectPr w:rsidR="00F5795E" w:rsidRPr="00345F50" w:rsidSect="00345F50">
      <w:pgSz w:w="12240" w:h="15840"/>
      <w:pgMar w:top="720" w:right="720" w:bottom="720" w:left="720" w:header="720" w:footer="720" w:gutter="0"/>
      <w:pgBorders w:offsetFrom="page">
        <w:top w:val="single" w:sz="24" w:space="24" w:color="0000CC"/>
        <w:left w:val="single" w:sz="24" w:space="24" w:color="0000CC"/>
        <w:bottom w:val="single" w:sz="24" w:space="24" w:color="0000CC"/>
        <w:right w:val="single" w:sz="24" w:space="24" w:color="0000CC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F6BEE"/>
    <w:multiLevelType w:val="hybridMultilevel"/>
    <w:tmpl w:val="C0389D50"/>
    <w:lvl w:ilvl="0" w:tplc="DDF45E94">
      <w:start w:val="510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9365A"/>
    <w:multiLevelType w:val="hybridMultilevel"/>
    <w:tmpl w:val="3DD8E1B8"/>
    <w:lvl w:ilvl="0" w:tplc="D24EB1A2">
      <w:start w:val="5109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0500712">
    <w:abstractNumId w:val="0"/>
  </w:num>
  <w:num w:numId="2" w16cid:durableId="2969531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80"/>
    <w:rsid w:val="00043267"/>
    <w:rsid w:val="00045FE4"/>
    <w:rsid w:val="000F4B49"/>
    <w:rsid w:val="001060E4"/>
    <w:rsid w:val="00114A68"/>
    <w:rsid w:val="00194C57"/>
    <w:rsid w:val="001A1C4B"/>
    <w:rsid w:val="001A75CD"/>
    <w:rsid w:val="001E3E3A"/>
    <w:rsid w:val="002D7680"/>
    <w:rsid w:val="002F3B71"/>
    <w:rsid w:val="00345F50"/>
    <w:rsid w:val="003A61B1"/>
    <w:rsid w:val="003E72A9"/>
    <w:rsid w:val="00554832"/>
    <w:rsid w:val="00564B5F"/>
    <w:rsid w:val="005721B4"/>
    <w:rsid w:val="005A4E19"/>
    <w:rsid w:val="005F3A63"/>
    <w:rsid w:val="00617F18"/>
    <w:rsid w:val="006B29F7"/>
    <w:rsid w:val="006D1E5A"/>
    <w:rsid w:val="00726898"/>
    <w:rsid w:val="0076204C"/>
    <w:rsid w:val="007A303A"/>
    <w:rsid w:val="007A64FA"/>
    <w:rsid w:val="007B4108"/>
    <w:rsid w:val="007C0637"/>
    <w:rsid w:val="007D1B25"/>
    <w:rsid w:val="007F3DD8"/>
    <w:rsid w:val="00801B04"/>
    <w:rsid w:val="0084537B"/>
    <w:rsid w:val="00850B49"/>
    <w:rsid w:val="00862057"/>
    <w:rsid w:val="008E5CD2"/>
    <w:rsid w:val="00951DD2"/>
    <w:rsid w:val="009D5404"/>
    <w:rsid w:val="00A17B82"/>
    <w:rsid w:val="00A737E8"/>
    <w:rsid w:val="00A74101"/>
    <w:rsid w:val="00AB29CB"/>
    <w:rsid w:val="00B20798"/>
    <w:rsid w:val="00B5219D"/>
    <w:rsid w:val="00B542C0"/>
    <w:rsid w:val="00B73AE5"/>
    <w:rsid w:val="00BB11B7"/>
    <w:rsid w:val="00BC5DAD"/>
    <w:rsid w:val="00BF5997"/>
    <w:rsid w:val="00C26057"/>
    <w:rsid w:val="00C528D9"/>
    <w:rsid w:val="00CD1AD5"/>
    <w:rsid w:val="00CD23C1"/>
    <w:rsid w:val="00D00C0E"/>
    <w:rsid w:val="00DA2011"/>
    <w:rsid w:val="00DB1570"/>
    <w:rsid w:val="00DC17FA"/>
    <w:rsid w:val="00DF0F9F"/>
    <w:rsid w:val="00E03921"/>
    <w:rsid w:val="00E109AA"/>
    <w:rsid w:val="00E5017D"/>
    <w:rsid w:val="00E6567D"/>
    <w:rsid w:val="00E65976"/>
    <w:rsid w:val="00E730F6"/>
    <w:rsid w:val="00EE302F"/>
    <w:rsid w:val="00F16406"/>
    <w:rsid w:val="00F23849"/>
    <w:rsid w:val="00F31FAF"/>
    <w:rsid w:val="00F5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5647D"/>
  <w15:chartTrackingRefBased/>
  <w15:docId w15:val="{4BC96D70-CD5C-4447-8D06-FBFDEABE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HAnsi" w:hAnsi="Helvetica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D7680"/>
  </w:style>
  <w:style w:type="paragraph" w:styleId="BodyText">
    <w:name w:val="Body Text"/>
    <w:basedOn w:val="Normal"/>
    <w:link w:val="BodyTextChar"/>
    <w:uiPriority w:val="1"/>
    <w:qFormat/>
    <w:rsid w:val="002F3B71"/>
    <w:pPr>
      <w:widowControl w:val="0"/>
      <w:autoSpaceDE w:val="0"/>
      <w:autoSpaceDN w:val="0"/>
      <w:jc w:val="center"/>
    </w:pPr>
    <w:rPr>
      <w:rFonts w:ascii="Century Gothic" w:eastAsia="Century Gothic" w:hAnsi="Century Gothic" w:cs="Century Gothic"/>
      <w:b/>
      <w:bCs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F3B71"/>
    <w:rPr>
      <w:rFonts w:ascii="Century Gothic" w:eastAsia="Century Gothic" w:hAnsi="Century Gothic" w:cs="Century Gothic"/>
      <w:b/>
      <w:bCs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2F3B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B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10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2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bin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Levin, Daniel</dc:creator>
  <cp:keywords/>
  <dc:description/>
  <cp:lastModifiedBy>Assistant Coordinator</cp:lastModifiedBy>
  <cp:revision>4</cp:revision>
  <cp:lastPrinted>2024-01-23T21:31:00Z</cp:lastPrinted>
  <dcterms:created xsi:type="dcterms:W3CDTF">2024-01-18T22:20:00Z</dcterms:created>
  <dcterms:modified xsi:type="dcterms:W3CDTF">2024-01-23T21:31:00Z</dcterms:modified>
</cp:coreProperties>
</file>